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C6" w:rsidRDefault="003A2CC6" w:rsidP="00672869">
      <w:pPr>
        <w:ind w:firstLine="2127"/>
        <w:jc w:val="both"/>
        <w:rPr>
          <w:b/>
        </w:rPr>
      </w:pPr>
    </w:p>
    <w:p w:rsidR="003A2CC6" w:rsidRDefault="003A2CC6" w:rsidP="00672869">
      <w:pPr>
        <w:ind w:firstLine="2127"/>
        <w:jc w:val="both"/>
        <w:rPr>
          <w:b/>
        </w:rPr>
      </w:pPr>
    </w:p>
    <w:p w:rsidR="00672869" w:rsidRPr="00674EAA" w:rsidRDefault="00672869" w:rsidP="00672869">
      <w:pPr>
        <w:ind w:firstLine="2127"/>
        <w:jc w:val="both"/>
        <w:rPr>
          <w:b/>
        </w:rPr>
      </w:pPr>
      <w:r>
        <w:rPr>
          <w:b/>
        </w:rPr>
        <w:t>RESOLUÇÃO</w:t>
      </w:r>
      <w:r w:rsidRPr="00674EAA">
        <w:rPr>
          <w:b/>
        </w:rPr>
        <w:t xml:space="preserve"> </w:t>
      </w:r>
      <w:r w:rsidR="00720473">
        <w:rPr>
          <w:b/>
        </w:rPr>
        <w:t>Nº 03</w:t>
      </w:r>
      <w:r>
        <w:rPr>
          <w:b/>
        </w:rPr>
        <w:t>/2019</w:t>
      </w:r>
    </w:p>
    <w:p w:rsidR="00672869" w:rsidRPr="00674EAA" w:rsidRDefault="00672869" w:rsidP="00672869">
      <w:pPr>
        <w:pStyle w:val="Recuodecorpodetexto2"/>
        <w:ind w:left="0"/>
        <w:jc w:val="both"/>
        <w:rPr>
          <w:b/>
          <w:szCs w:val="24"/>
        </w:rPr>
      </w:pPr>
    </w:p>
    <w:p w:rsidR="00672869" w:rsidRPr="00674EAA" w:rsidRDefault="00672869" w:rsidP="00672869">
      <w:pPr>
        <w:pStyle w:val="Recuodecorpodetexto2"/>
        <w:ind w:left="3402"/>
        <w:jc w:val="both"/>
        <w:rPr>
          <w:b/>
          <w:i/>
          <w:szCs w:val="24"/>
        </w:rPr>
      </w:pPr>
      <w:r>
        <w:rPr>
          <w:i/>
          <w:szCs w:val="24"/>
        </w:rPr>
        <w:t>Concede revisão geral anual de subsídios</w:t>
      </w:r>
      <w:r w:rsidRPr="00970DFC">
        <w:rPr>
          <w:i/>
          <w:szCs w:val="24"/>
        </w:rPr>
        <w:t xml:space="preserve"> aos </w:t>
      </w:r>
      <w:r>
        <w:rPr>
          <w:i/>
          <w:szCs w:val="24"/>
        </w:rPr>
        <w:t>vereadores</w:t>
      </w:r>
      <w:r w:rsidRPr="00970DFC">
        <w:rPr>
          <w:i/>
          <w:szCs w:val="24"/>
        </w:rPr>
        <w:t xml:space="preserve"> </w:t>
      </w:r>
      <w:r>
        <w:rPr>
          <w:i/>
          <w:szCs w:val="24"/>
        </w:rPr>
        <w:t xml:space="preserve">integrantes </w:t>
      </w:r>
      <w:r w:rsidRPr="00970DFC">
        <w:rPr>
          <w:i/>
          <w:szCs w:val="24"/>
        </w:rPr>
        <w:t>do Poder Legislativo do Município de Manhuaçu e dá outras providências</w:t>
      </w:r>
      <w:r w:rsidRPr="00674EAA">
        <w:rPr>
          <w:b/>
          <w:i/>
          <w:szCs w:val="24"/>
        </w:rPr>
        <w:t>.</w:t>
      </w:r>
    </w:p>
    <w:p w:rsidR="00672869" w:rsidRDefault="00672869" w:rsidP="00672869">
      <w:pPr>
        <w:ind w:firstLine="2127"/>
        <w:jc w:val="both"/>
      </w:pPr>
    </w:p>
    <w:p w:rsidR="00672869" w:rsidRDefault="00672869" w:rsidP="00672869">
      <w:pPr>
        <w:ind w:firstLine="2127"/>
        <w:jc w:val="both"/>
      </w:pPr>
      <w:r>
        <w:t>A CÂMARA MUNICIPAL</w:t>
      </w:r>
      <w:r w:rsidRPr="00674EAA">
        <w:t xml:space="preserve"> DE MANHUAÇU, Estado de Minas Gerais, </w:t>
      </w:r>
      <w:r w:rsidRPr="00970DFC">
        <w:t>decreta</w:t>
      </w:r>
      <w:r w:rsidRPr="00674EAA">
        <w:t xml:space="preserve">, e eu, </w:t>
      </w:r>
      <w:r>
        <w:t>Vereador JOÃO GONÇALVES LINHARES JÚNIOR,</w:t>
      </w:r>
      <w:r w:rsidRPr="00674EAA">
        <w:t xml:space="preserve"> Pre</w:t>
      </w:r>
      <w:r>
        <w:t>sidente</w:t>
      </w:r>
      <w:r w:rsidRPr="00674EAA">
        <w:t xml:space="preserve">, </w:t>
      </w:r>
      <w:r w:rsidRPr="00970DFC">
        <w:t>promulgo</w:t>
      </w:r>
      <w:r w:rsidRPr="00674EAA">
        <w:t xml:space="preserve"> a seguinte </w:t>
      </w:r>
      <w:r w:rsidRPr="00970DFC">
        <w:t>Resolução</w:t>
      </w:r>
      <w:r w:rsidRPr="00674EAA">
        <w:t>:</w:t>
      </w:r>
    </w:p>
    <w:p w:rsidR="00672869" w:rsidRDefault="00672869" w:rsidP="00672869">
      <w:pPr>
        <w:ind w:firstLine="2127"/>
        <w:jc w:val="both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-474345</wp:posOffset>
            </wp:positionH>
            <wp:positionV relativeFrom="margin">
              <wp:posOffset>1305560</wp:posOffset>
            </wp:positionV>
            <wp:extent cx="5398770" cy="6177280"/>
            <wp:effectExtent l="19050" t="0" r="0" b="0"/>
            <wp:wrapNone/>
            <wp:docPr id="3" name="WordPictureWatermark3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bras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17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EAA">
        <w:rPr>
          <w:b/>
        </w:rPr>
        <w:t>Art. 1º</w:t>
      </w:r>
      <w:r>
        <w:rPr>
          <w:b/>
        </w:rPr>
        <w:t xml:space="preserve">. </w:t>
      </w:r>
      <w:r w:rsidRPr="00674EAA">
        <w:rPr>
          <w:bCs/>
        </w:rPr>
        <w:t xml:space="preserve">Fica </w:t>
      </w:r>
      <w:r>
        <w:rPr>
          <w:bCs/>
        </w:rPr>
        <w:t xml:space="preserve">concedida a </w:t>
      </w:r>
      <w:r w:rsidRPr="00674EAA">
        <w:rPr>
          <w:bCs/>
        </w:rPr>
        <w:t xml:space="preserve">revisão geral </w:t>
      </w:r>
      <w:r>
        <w:rPr>
          <w:bCs/>
        </w:rPr>
        <w:t xml:space="preserve">anual </w:t>
      </w:r>
      <w:r w:rsidRPr="00674EAA">
        <w:rPr>
          <w:bCs/>
        </w:rPr>
        <w:t>d</w:t>
      </w:r>
      <w:r>
        <w:rPr>
          <w:bCs/>
        </w:rPr>
        <w:t xml:space="preserve">e subsídio aos vereadores integrantes </w:t>
      </w:r>
      <w:r w:rsidRPr="00674EAA">
        <w:rPr>
          <w:bCs/>
        </w:rPr>
        <w:t xml:space="preserve">do Poder Legislativo </w:t>
      </w:r>
      <w:r>
        <w:rPr>
          <w:bCs/>
        </w:rPr>
        <w:t xml:space="preserve">do Município </w:t>
      </w:r>
      <w:r w:rsidRPr="00674EAA">
        <w:rPr>
          <w:bCs/>
        </w:rPr>
        <w:t>de Manhuaçu</w:t>
      </w:r>
      <w:r>
        <w:rPr>
          <w:bCs/>
        </w:rPr>
        <w:t xml:space="preserve">, de 3,43% (três inteiros e quarenta e três centésimos por cento), a partir de 1º de janeiro de 2019, assegurada aos agentes políticos pelo art. 37, inciso X, c/c art. 39, § 4º, tudo da Constituição Federal de 1988. </w:t>
      </w:r>
    </w:p>
    <w:p w:rsidR="00672869" w:rsidRDefault="00672869" w:rsidP="00672869">
      <w:pPr>
        <w:ind w:firstLine="2127"/>
        <w:jc w:val="both"/>
      </w:pPr>
      <w:r>
        <w:rPr>
          <w:b/>
          <w:bCs/>
        </w:rPr>
        <w:t>§ 2º.</w:t>
      </w:r>
      <w:r>
        <w:rPr>
          <w:bCs/>
        </w:rPr>
        <w:t xml:space="preserve"> O percentual a que se refere o </w:t>
      </w:r>
      <w:r w:rsidRPr="004C26BC">
        <w:rPr>
          <w:bCs/>
          <w:i/>
        </w:rPr>
        <w:t>caput</w:t>
      </w:r>
      <w:r>
        <w:rPr>
          <w:bCs/>
        </w:rPr>
        <w:t xml:space="preserve"> corresponde a</w:t>
      </w:r>
      <w:r>
        <w:t xml:space="preserve">o Índice Nacional de Preços ao Consumidor (INPC), apurado pelo Instituto Brasileiro de Geografia e Estatística - IBGE, no período compreendido entre 1º de janeiro de 2018 a 31 de dezembro de 2018. </w:t>
      </w:r>
    </w:p>
    <w:p w:rsidR="00672869" w:rsidRDefault="00672869" w:rsidP="00672869">
      <w:pPr>
        <w:ind w:firstLine="2127"/>
        <w:jc w:val="both"/>
        <w:rPr>
          <w:bCs/>
        </w:rPr>
      </w:pPr>
      <w:r w:rsidRPr="00674EAA">
        <w:rPr>
          <w:b/>
        </w:rPr>
        <w:t>Art. 2º</w:t>
      </w:r>
      <w:r>
        <w:rPr>
          <w:b/>
        </w:rPr>
        <w:t xml:space="preserve">. </w:t>
      </w:r>
      <w:r>
        <w:rPr>
          <w:bCs/>
        </w:rPr>
        <w:t>Revogam-se as disposições em contrário.</w:t>
      </w:r>
    </w:p>
    <w:p w:rsidR="00672869" w:rsidRDefault="00672869" w:rsidP="00672869">
      <w:pPr>
        <w:ind w:firstLine="2127"/>
        <w:jc w:val="both"/>
        <w:rPr>
          <w:bCs/>
        </w:rPr>
      </w:pPr>
      <w:r w:rsidRPr="00674EAA">
        <w:rPr>
          <w:b/>
        </w:rPr>
        <w:t>Art. 3º</w:t>
      </w:r>
      <w:r>
        <w:rPr>
          <w:b/>
        </w:rPr>
        <w:t xml:space="preserve">. </w:t>
      </w:r>
      <w:r w:rsidRPr="00674EAA">
        <w:rPr>
          <w:bCs/>
        </w:rPr>
        <w:t xml:space="preserve">Esta </w:t>
      </w:r>
      <w:r>
        <w:rPr>
          <w:bCs/>
        </w:rPr>
        <w:t>Resolução</w:t>
      </w:r>
      <w:r w:rsidRPr="00674EAA">
        <w:rPr>
          <w:bCs/>
        </w:rPr>
        <w:t xml:space="preserve"> entra em vigor na data de sua publicação, retroagindo seus efeitos a 1º</w:t>
      </w:r>
      <w:r>
        <w:rPr>
          <w:bCs/>
        </w:rPr>
        <w:t xml:space="preserve"> </w:t>
      </w:r>
      <w:r w:rsidRPr="00674EAA">
        <w:rPr>
          <w:bCs/>
        </w:rPr>
        <w:t xml:space="preserve">(primeiro) de </w:t>
      </w:r>
      <w:r>
        <w:rPr>
          <w:bCs/>
        </w:rPr>
        <w:t xml:space="preserve">janeiro </w:t>
      </w:r>
      <w:r w:rsidRPr="00674EAA">
        <w:rPr>
          <w:bCs/>
        </w:rPr>
        <w:t>de 201</w:t>
      </w:r>
      <w:r>
        <w:rPr>
          <w:bCs/>
        </w:rPr>
        <w:t>9</w:t>
      </w:r>
      <w:r w:rsidRPr="00674EAA">
        <w:rPr>
          <w:bCs/>
        </w:rPr>
        <w:t>.</w:t>
      </w:r>
    </w:p>
    <w:p w:rsidR="00672869" w:rsidRDefault="00672869" w:rsidP="00672869">
      <w:pPr>
        <w:ind w:firstLine="2127"/>
        <w:jc w:val="both"/>
        <w:rPr>
          <w:bCs/>
        </w:rPr>
      </w:pPr>
    </w:p>
    <w:p w:rsidR="00672869" w:rsidRDefault="003A2CC6" w:rsidP="00672869">
      <w:pPr>
        <w:ind w:firstLine="2127"/>
        <w:jc w:val="both"/>
      </w:pPr>
      <w:r>
        <w:t>Plenário</w:t>
      </w:r>
      <w:r w:rsidR="00672869">
        <w:t xml:space="preserve">, </w:t>
      </w:r>
      <w:r>
        <w:t>07</w:t>
      </w:r>
      <w:r w:rsidR="00672869">
        <w:t xml:space="preserve"> de </w:t>
      </w:r>
      <w:r>
        <w:t>fevereiro</w:t>
      </w:r>
      <w:r w:rsidR="00672869">
        <w:t xml:space="preserve"> de 2019.</w:t>
      </w:r>
    </w:p>
    <w:p w:rsidR="00672869" w:rsidRDefault="00672869" w:rsidP="00672869">
      <w:pPr>
        <w:jc w:val="both"/>
      </w:pPr>
    </w:p>
    <w:p w:rsidR="00672869" w:rsidRDefault="00672869" w:rsidP="00672869">
      <w:pPr>
        <w:jc w:val="both"/>
      </w:pPr>
    </w:p>
    <w:p w:rsidR="00672869" w:rsidRDefault="00672869" w:rsidP="00672869">
      <w:pPr>
        <w:jc w:val="both"/>
      </w:pPr>
      <w:r>
        <w:t>A Mesa Diretora:</w:t>
      </w: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  <w:r>
        <w:t>Vereador JOÃO GONÇALVES LINHARES JÚNIOR</w:t>
      </w:r>
    </w:p>
    <w:p w:rsidR="00672869" w:rsidRDefault="00672869" w:rsidP="00672869">
      <w:pPr>
        <w:jc w:val="center"/>
      </w:pPr>
      <w:r>
        <w:t>Presidente da Câmara Municipal</w:t>
      </w: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  <w:r>
        <w:t>Vereador VANTUIL MARTINS DA SILVA</w:t>
      </w:r>
    </w:p>
    <w:p w:rsidR="00672869" w:rsidRDefault="00672869" w:rsidP="00672869">
      <w:pPr>
        <w:jc w:val="center"/>
      </w:pPr>
      <w:r>
        <w:t>Vice-Presidente</w:t>
      </w: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</w:p>
    <w:p w:rsidR="00672869" w:rsidRDefault="00672869" w:rsidP="00672869">
      <w:pPr>
        <w:jc w:val="center"/>
      </w:pPr>
      <w:r>
        <w:rPr>
          <w:sz w:val="28"/>
          <w:szCs w:val="28"/>
        </w:rPr>
        <w:t>Vereador CLEBER DA PENHA BENFICA</w:t>
      </w:r>
      <w:r>
        <w:t xml:space="preserve"> </w:t>
      </w:r>
    </w:p>
    <w:p w:rsidR="00672869" w:rsidRPr="00674EAA" w:rsidRDefault="00672869" w:rsidP="00672869">
      <w:pPr>
        <w:jc w:val="center"/>
      </w:pPr>
      <w:r>
        <w:t>Primeiro Secretário</w:t>
      </w:r>
    </w:p>
    <w:p w:rsidR="00672869" w:rsidRPr="00674EAA" w:rsidRDefault="00672869" w:rsidP="00672869">
      <w:pPr>
        <w:jc w:val="both"/>
      </w:pPr>
    </w:p>
    <w:p w:rsidR="00672869" w:rsidRDefault="00672869" w:rsidP="00672869"/>
    <w:p w:rsidR="00672869" w:rsidRDefault="00672869" w:rsidP="00672869"/>
    <w:p w:rsidR="00672869" w:rsidRDefault="00672869" w:rsidP="00672869"/>
    <w:p w:rsidR="00672869" w:rsidRDefault="00672869" w:rsidP="00672869"/>
    <w:sectPr w:rsidR="00672869" w:rsidSect="00AE52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CC6" w:rsidRDefault="003A2CC6" w:rsidP="003A2CC6">
      <w:r>
        <w:separator/>
      </w:r>
    </w:p>
  </w:endnote>
  <w:endnote w:type="continuationSeparator" w:id="1">
    <w:p w:rsidR="003A2CC6" w:rsidRDefault="003A2CC6" w:rsidP="003A2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CC6" w:rsidRDefault="003A2CC6" w:rsidP="003A2CC6">
      <w:r>
        <w:separator/>
      </w:r>
    </w:p>
  </w:footnote>
  <w:footnote w:type="continuationSeparator" w:id="1">
    <w:p w:rsidR="003A2CC6" w:rsidRDefault="003A2CC6" w:rsidP="003A2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C6" w:rsidRDefault="003A2CC6">
    <w:pPr>
      <w:pStyle w:val="Cabealho"/>
    </w:pPr>
    <w:r>
      <w:rPr>
        <w:noProof/>
      </w:rPr>
      <w:drawing>
        <wp:inline distT="0" distB="0" distL="0" distR="0">
          <wp:extent cx="5400040" cy="790482"/>
          <wp:effectExtent l="19050" t="0" r="0" b="0"/>
          <wp:docPr id="1" name="Imagem 1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0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869"/>
    <w:rsid w:val="003A2CC6"/>
    <w:rsid w:val="00640616"/>
    <w:rsid w:val="00672869"/>
    <w:rsid w:val="00720473"/>
    <w:rsid w:val="00803458"/>
    <w:rsid w:val="00A82730"/>
    <w:rsid w:val="00AE5248"/>
    <w:rsid w:val="00F0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672869"/>
    <w:pPr>
      <w:ind w:left="4248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7286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286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A2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C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A2C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2C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C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C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Gouvea</dc:creator>
  <cp:lastModifiedBy>Patricia</cp:lastModifiedBy>
  <cp:revision>3</cp:revision>
  <cp:lastPrinted>2019-02-05T17:40:00Z</cp:lastPrinted>
  <dcterms:created xsi:type="dcterms:W3CDTF">2019-02-01T19:35:00Z</dcterms:created>
  <dcterms:modified xsi:type="dcterms:W3CDTF">2019-02-08T16:02:00Z</dcterms:modified>
</cp:coreProperties>
</file>